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07A930B0" w14:textId="77777777" w:rsidR="00BB0329" w:rsidRDefault="00BB0329">
      <w:pPr>
        <w:spacing w:line="360" w:lineRule="auto"/>
        <w:rPr>
          <w:rFonts w:ascii="Arial" w:hAnsi="Arial"/>
          <w:sz w:val="28"/>
          <w:szCs w:val="28"/>
        </w:rPr>
      </w:pPr>
    </w:p>
    <w:p w14:paraId="00BD8D88" w14:textId="77777777" w:rsidR="00BB0329" w:rsidRDefault="00545B15">
      <w:pPr>
        <w:spacing w:line="360" w:lineRule="auto"/>
        <w:rPr>
          <w:rFonts w:ascii="Arial" w:eastAsia="Arial" w:hAnsi="Arial" w:cs="Arial"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>3.2 First aid</w:t>
      </w:r>
    </w:p>
    <w:p w14:paraId="02EB59BA" w14:textId="77777777" w:rsidR="00BB0329" w:rsidRDefault="00BB0329">
      <w:pPr>
        <w:spacing w:line="360" w:lineRule="auto"/>
        <w:rPr>
          <w:rFonts w:ascii="Arial" w:eastAsia="Arial" w:hAnsi="Arial" w:cs="Arial"/>
          <w:b/>
          <w:bCs/>
          <w:sz w:val="22"/>
          <w:szCs w:val="22"/>
        </w:rPr>
      </w:pPr>
    </w:p>
    <w:p w14:paraId="19DDD458" w14:textId="77777777" w:rsidR="00BB0329" w:rsidRDefault="00545B15">
      <w:pPr>
        <w:spacing w:line="360" w:lineRule="auto"/>
        <w:rPr>
          <w:rFonts w:ascii="Arial" w:eastAsia="Arial" w:hAnsi="Arial" w:cs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Policy statement</w:t>
      </w:r>
    </w:p>
    <w:p w14:paraId="6E27F38A" w14:textId="77777777" w:rsidR="00BB0329" w:rsidRDefault="00BB0329">
      <w:pPr>
        <w:spacing w:line="360" w:lineRule="auto"/>
        <w:rPr>
          <w:rFonts w:ascii="Arial" w:eastAsia="Arial" w:hAnsi="Arial" w:cs="Arial"/>
          <w:b/>
          <w:bCs/>
          <w:sz w:val="22"/>
          <w:szCs w:val="22"/>
        </w:rPr>
      </w:pPr>
    </w:p>
    <w:p w14:paraId="0DB6F633" w14:textId="77777777" w:rsidR="00BB0329" w:rsidRDefault="00545B15">
      <w:pPr>
        <w:spacing w:line="360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We are able to take action to apply first aid treatment in the event of an accident involving a child or adult. At least one adult with a current first aid certificate is on the premises, or on an outing, at any one </w:t>
      </w:r>
      <w:r>
        <w:rPr>
          <w:rFonts w:ascii="Arial" w:hAnsi="Arial"/>
          <w:sz w:val="22"/>
          <w:szCs w:val="22"/>
        </w:rPr>
        <w:t xml:space="preserve">time. Newly qualified staff who achieved an early </w:t>
      </w:r>
      <w:proofErr w:type="gramStart"/>
      <w:r>
        <w:rPr>
          <w:rFonts w:ascii="Arial" w:hAnsi="Arial"/>
          <w:sz w:val="22"/>
          <w:szCs w:val="22"/>
        </w:rPr>
        <w:t>years</w:t>
      </w:r>
      <w:proofErr w:type="gramEnd"/>
      <w:r>
        <w:rPr>
          <w:rFonts w:ascii="Arial" w:hAnsi="Arial"/>
          <w:sz w:val="22"/>
          <w:szCs w:val="22"/>
        </w:rPr>
        <w:t xml:space="preserve"> qualification at level 2 or 3 on or after 30 June 2016 also have a </w:t>
      </w:r>
      <w:proofErr w:type="spellStart"/>
      <w:r>
        <w:rPr>
          <w:rFonts w:ascii="Arial" w:hAnsi="Arial"/>
          <w:sz w:val="22"/>
          <w:szCs w:val="22"/>
        </w:rPr>
        <w:t>paediatric</w:t>
      </w:r>
      <w:proofErr w:type="spellEnd"/>
      <w:r>
        <w:rPr>
          <w:rFonts w:ascii="Arial" w:hAnsi="Arial"/>
          <w:sz w:val="22"/>
          <w:szCs w:val="22"/>
        </w:rPr>
        <w:t xml:space="preserve"> first aid certificate in order to be counted in the </w:t>
      </w:r>
      <w:proofErr w:type="spellStart"/>
      <w:r>
        <w:rPr>
          <w:rFonts w:ascii="Arial" w:hAnsi="Arial"/>
          <w:sz w:val="22"/>
          <w:szCs w:val="22"/>
        </w:rPr>
        <w:t>adult:child</w:t>
      </w:r>
      <w:proofErr w:type="spellEnd"/>
      <w:r>
        <w:rPr>
          <w:rFonts w:ascii="Arial" w:hAnsi="Arial"/>
          <w:sz w:val="22"/>
          <w:szCs w:val="22"/>
        </w:rPr>
        <w:t xml:space="preserve"> ratios. The first aid qualification includes first aid tra</w:t>
      </w:r>
      <w:r>
        <w:rPr>
          <w:rFonts w:ascii="Arial" w:hAnsi="Arial"/>
          <w:sz w:val="22"/>
          <w:szCs w:val="22"/>
        </w:rPr>
        <w:t>ining for infants and young children. We have evidence of due diligence when choosing first aid training and ensure that it is relevant to adults caring for young children.</w:t>
      </w:r>
    </w:p>
    <w:p w14:paraId="3F0FC48A" w14:textId="77777777" w:rsidR="00BB0329" w:rsidRDefault="00BB0329">
      <w:pPr>
        <w:spacing w:line="360" w:lineRule="auto"/>
        <w:rPr>
          <w:rFonts w:ascii="Arial" w:eastAsia="Arial" w:hAnsi="Arial" w:cs="Arial"/>
          <w:sz w:val="22"/>
          <w:szCs w:val="22"/>
        </w:rPr>
      </w:pPr>
    </w:p>
    <w:p w14:paraId="5AF3BCF2" w14:textId="77777777" w:rsidR="00BB0329" w:rsidRDefault="00545B15">
      <w:pPr>
        <w:spacing w:line="360" w:lineRule="auto"/>
        <w:rPr>
          <w:rFonts w:ascii="Arial" w:eastAsia="Arial" w:hAnsi="Arial" w:cs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Procedures</w:t>
      </w:r>
    </w:p>
    <w:p w14:paraId="53A46F72" w14:textId="77777777" w:rsidR="00BB0329" w:rsidRDefault="00BB0329">
      <w:pPr>
        <w:spacing w:line="360" w:lineRule="auto"/>
        <w:rPr>
          <w:rFonts w:ascii="Arial" w:eastAsia="Arial" w:hAnsi="Arial" w:cs="Arial"/>
          <w:b/>
          <w:bCs/>
          <w:sz w:val="22"/>
          <w:szCs w:val="22"/>
        </w:rPr>
      </w:pPr>
    </w:p>
    <w:p w14:paraId="665458F4" w14:textId="77777777" w:rsidR="00BB0329" w:rsidRDefault="00545B15">
      <w:pPr>
        <w:spacing w:line="360" w:lineRule="auto"/>
        <w:rPr>
          <w:rFonts w:ascii="Arial" w:eastAsia="Arial" w:hAnsi="Arial" w:cs="Arial"/>
          <w:b/>
          <w:bCs/>
          <w:sz w:val="22"/>
          <w:szCs w:val="22"/>
        </w:rPr>
      </w:pPr>
      <w:r>
        <w:rPr>
          <w:rFonts w:ascii="Arial" w:hAnsi="Arial"/>
          <w:i/>
          <w:iCs/>
          <w:sz w:val="22"/>
          <w:szCs w:val="22"/>
        </w:rPr>
        <w:t>The first aid kit</w:t>
      </w:r>
    </w:p>
    <w:p w14:paraId="4CE58219" w14:textId="58E02109" w:rsidR="00BB0329" w:rsidRDefault="00545B15">
      <w:pPr>
        <w:spacing w:line="360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>Our first aid kit is accessible at all times and con</w:t>
      </w:r>
      <w:r>
        <w:rPr>
          <w:rFonts w:ascii="Arial" w:hAnsi="Arial"/>
          <w:sz w:val="22"/>
          <w:szCs w:val="22"/>
        </w:rPr>
        <w:t xml:space="preserve">tains the following items </w:t>
      </w:r>
    </w:p>
    <w:p w14:paraId="1BBCE3C8" w14:textId="77777777" w:rsidR="00BB0329" w:rsidRDefault="00545B15">
      <w:pPr>
        <w:pStyle w:val="Blockquote"/>
        <w:numPr>
          <w:ilvl w:val="0"/>
          <w:numId w:val="2"/>
        </w:numPr>
        <w:spacing w:before="0" w:after="0" w:line="360" w:lineRule="auto"/>
        <w:ind w:right="72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Triangular bandages (ideally at least one should be sterile) x 4.</w:t>
      </w:r>
    </w:p>
    <w:p w14:paraId="387B3C4F" w14:textId="77777777" w:rsidR="00BB0329" w:rsidRDefault="00545B15">
      <w:pPr>
        <w:pStyle w:val="Blockquote"/>
        <w:numPr>
          <w:ilvl w:val="0"/>
          <w:numId w:val="2"/>
        </w:numPr>
        <w:spacing w:before="0" w:after="0" w:line="360" w:lineRule="auto"/>
        <w:ind w:right="72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Sterile dressings:</w:t>
      </w:r>
    </w:p>
    <w:p w14:paraId="6AC57591" w14:textId="77777777" w:rsidR="00BB0329" w:rsidRDefault="00545B15">
      <w:pPr>
        <w:numPr>
          <w:ilvl w:val="0"/>
          <w:numId w:val="4"/>
        </w:numPr>
        <w:spacing w:line="36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Small x 3.</w:t>
      </w:r>
    </w:p>
    <w:p w14:paraId="343C37D5" w14:textId="77777777" w:rsidR="00BB0329" w:rsidRDefault="00545B15">
      <w:pPr>
        <w:numPr>
          <w:ilvl w:val="0"/>
          <w:numId w:val="4"/>
        </w:numPr>
        <w:spacing w:line="36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Medium x 3.</w:t>
      </w:r>
    </w:p>
    <w:p w14:paraId="0536BF79" w14:textId="77777777" w:rsidR="00BB0329" w:rsidRDefault="00545B15">
      <w:pPr>
        <w:numPr>
          <w:ilvl w:val="0"/>
          <w:numId w:val="4"/>
        </w:numPr>
        <w:spacing w:line="36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Large x 3.</w:t>
      </w:r>
    </w:p>
    <w:p w14:paraId="205C3750" w14:textId="77777777" w:rsidR="00BB0329" w:rsidRDefault="00545B15">
      <w:pPr>
        <w:pStyle w:val="Blockquote"/>
        <w:numPr>
          <w:ilvl w:val="0"/>
          <w:numId w:val="6"/>
        </w:numPr>
        <w:spacing w:before="0" w:after="0" w:line="360" w:lineRule="auto"/>
        <w:ind w:right="72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Composite pack containing 20 assor</w:t>
      </w:r>
      <w:r>
        <w:rPr>
          <w:rFonts w:ascii="Arial" w:hAnsi="Arial"/>
          <w:sz w:val="22"/>
          <w:szCs w:val="22"/>
        </w:rPr>
        <w:t>ted (</w:t>
      </w:r>
      <w:proofErr w:type="gramStart"/>
      <w:r>
        <w:rPr>
          <w:rFonts w:ascii="Arial" w:hAnsi="Arial"/>
          <w:sz w:val="22"/>
          <w:szCs w:val="22"/>
        </w:rPr>
        <w:t>individually-wrapped</w:t>
      </w:r>
      <w:proofErr w:type="gramEnd"/>
      <w:r>
        <w:rPr>
          <w:rFonts w:ascii="Arial" w:hAnsi="Arial"/>
          <w:sz w:val="22"/>
          <w:szCs w:val="22"/>
        </w:rPr>
        <w:t>) plasters x 1.</w:t>
      </w:r>
    </w:p>
    <w:p w14:paraId="0CC2ADF0" w14:textId="77777777" w:rsidR="00BB0329" w:rsidRDefault="00545B15">
      <w:pPr>
        <w:pStyle w:val="Blockquote"/>
        <w:numPr>
          <w:ilvl w:val="0"/>
          <w:numId w:val="6"/>
        </w:numPr>
        <w:spacing w:before="0" w:after="0" w:line="360" w:lineRule="auto"/>
        <w:ind w:right="542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Sterile eye pads (with bandage or attachment) e.g. No </w:t>
      </w:r>
      <w:proofErr w:type="gramStart"/>
      <w:r>
        <w:rPr>
          <w:rFonts w:ascii="Arial" w:hAnsi="Arial"/>
          <w:sz w:val="22"/>
          <w:szCs w:val="22"/>
        </w:rPr>
        <w:t>16 dressing</w:t>
      </w:r>
      <w:proofErr w:type="gramEnd"/>
      <w:r>
        <w:rPr>
          <w:rFonts w:ascii="Arial" w:hAnsi="Arial"/>
          <w:sz w:val="22"/>
          <w:szCs w:val="22"/>
        </w:rPr>
        <w:t xml:space="preserve"> x 2.</w:t>
      </w:r>
    </w:p>
    <w:p w14:paraId="23979AAB" w14:textId="77777777" w:rsidR="00BB0329" w:rsidRDefault="00545B15">
      <w:pPr>
        <w:pStyle w:val="Blockquote"/>
        <w:numPr>
          <w:ilvl w:val="0"/>
          <w:numId w:val="6"/>
        </w:numPr>
        <w:spacing w:before="0" w:after="0" w:line="360" w:lineRule="auto"/>
        <w:ind w:right="72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Container of 6 safety pins x 1.</w:t>
      </w:r>
    </w:p>
    <w:p w14:paraId="0A155ABB" w14:textId="77777777" w:rsidR="00BB0329" w:rsidRDefault="00545B15">
      <w:pPr>
        <w:pStyle w:val="Blockquote"/>
        <w:numPr>
          <w:ilvl w:val="0"/>
          <w:numId w:val="6"/>
        </w:numPr>
        <w:spacing w:before="0" w:after="0" w:line="360" w:lineRule="auto"/>
        <w:ind w:right="72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Guidance card as recommended by HSE x 1.</w:t>
      </w:r>
    </w:p>
    <w:p w14:paraId="418E6DA4" w14:textId="2A294E36" w:rsidR="00BB0329" w:rsidRDefault="005531AF">
      <w:pPr>
        <w:pStyle w:val="Blockquote"/>
        <w:numPr>
          <w:ilvl w:val="0"/>
          <w:numId w:val="6"/>
        </w:numPr>
        <w:spacing w:before="0" w:after="0" w:line="360" w:lineRule="auto"/>
        <w:ind w:right="72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There will be a full list of equipment in the first aid box that will be checked regularly.</w:t>
      </w:r>
    </w:p>
    <w:p w14:paraId="1011078B" w14:textId="77777777" w:rsidR="00BB0329" w:rsidRDefault="00BB0329" w:rsidP="005531AF">
      <w:pPr>
        <w:spacing w:line="360" w:lineRule="auto"/>
        <w:outlineLvl w:val="0"/>
        <w:rPr>
          <w:rFonts w:ascii="Arial" w:eastAsia="Arial" w:hAnsi="Arial" w:cs="Arial"/>
          <w:sz w:val="22"/>
          <w:szCs w:val="22"/>
        </w:rPr>
      </w:pPr>
    </w:p>
    <w:p w14:paraId="785B269A" w14:textId="77777777" w:rsidR="00BB0329" w:rsidRDefault="00545B15" w:rsidP="005531AF">
      <w:pPr>
        <w:spacing w:line="360" w:lineRule="auto"/>
        <w:outlineLvl w:val="0"/>
        <w:rPr>
          <w:rFonts w:ascii="Arial" w:eastAsia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In addition, the following equipment is kept near to </w:t>
      </w:r>
      <w:r>
        <w:rPr>
          <w:rFonts w:ascii="Arial" w:hAnsi="Arial"/>
          <w:sz w:val="22"/>
          <w:szCs w:val="22"/>
        </w:rPr>
        <w:t>the first aid box:</w:t>
      </w:r>
    </w:p>
    <w:p w14:paraId="5BE4CA3E" w14:textId="19E6F77D" w:rsidR="00BB0329" w:rsidRDefault="005531AF">
      <w:pPr>
        <w:pStyle w:val="Blockquote"/>
        <w:numPr>
          <w:ilvl w:val="0"/>
          <w:numId w:val="8"/>
        </w:numPr>
        <w:spacing w:before="0" w:after="0" w:line="360" w:lineRule="auto"/>
        <w:ind w:right="72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D</w:t>
      </w:r>
      <w:r w:rsidR="00545B15">
        <w:rPr>
          <w:rFonts w:ascii="Arial" w:hAnsi="Arial"/>
          <w:sz w:val="22"/>
          <w:szCs w:val="22"/>
        </w:rPr>
        <w:t>isposable plastic (PVC or vinyl) gloves.</w:t>
      </w:r>
    </w:p>
    <w:p w14:paraId="732FA6BB" w14:textId="5C0E7091" w:rsidR="00BB0329" w:rsidRDefault="005531AF">
      <w:pPr>
        <w:pStyle w:val="Blockquote"/>
        <w:numPr>
          <w:ilvl w:val="0"/>
          <w:numId w:val="8"/>
        </w:numPr>
        <w:spacing w:before="0" w:after="0" w:line="360" w:lineRule="auto"/>
        <w:ind w:right="72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P</w:t>
      </w:r>
      <w:r w:rsidR="00545B15">
        <w:rPr>
          <w:rFonts w:ascii="Arial" w:hAnsi="Arial"/>
          <w:sz w:val="22"/>
          <w:szCs w:val="22"/>
        </w:rPr>
        <w:t>lastic disposable apron</w:t>
      </w:r>
      <w:r>
        <w:rPr>
          <w:rFonts w:ascii="Arial" w:hAnsi="Arial"/>
          <w:sz w:val="22"/>
          <w:szCs w:val="22"/>
        </w:rPr>
        <w:t>s</w:t>
      </w:r>
      <w:r w:rsidR="00545B15">
        <w:rPr>
          <w:rFonts w:ascii="Arial" w:hAnsi="Arial"/>
          <w:sz w:val="22"/>
          <w:szCs w:val="22"/>
        </w:rPr>
        <w:t>.</w:t>
      </w:r>
    </w:p>
    <w:p w14:paraId="061C3798" w14:textId="77777777" w:rsidR="00BB0329" w:rsidRDefault="00545B15">
      <w:pPr>
        <w:pStyle w:val="Blockquote"/>
        <w:numPr>
          <w:ilvl w:val="0"/>
          <w:numId w:val="8"/>
        </w:numPr>
        <w:spacing w:before="0" w:after="0" w:line="360" w:lineRule="auto"/>
        <w:ind w:right="72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A children</w:t>
      </w:r>
      <w:r>
        <w:rPr>
          <w:rFonts w:ascii="Arial" w:hAnsi="Arial"/>
          <w:sz w:val="22"/>
          <w:szCs w:val="22"/>
        </w:rPr>
        <w:t>’</w:t>
      </w:r>
      <w:r>
        <w:rPr>
          <w:rFonts w:ascii="Arial" w:hAnsi="Arial"/>
          <w:sz w:val="22"/>
          <w:szCs w:val="22"/>
        </w:rPr>
        <w:t xml:space="preserve">s forehead </w:t>
      </w:r>
      <w:r>
        <w:rPr>
          <w:rFonts w:ascii="Arial" w:hAnsi="Arial"/>
          <w:sz w:val="22"/>
          <w:szCs w:val="22"/>
        </w:rPr>
        <w:t>‘</w:t>
      </w:r>
      <w:r>
        <w:rPr>
          <w:rFonts w:ascii="Arial" w:hAnsi="Arial"/>
          <w:sz w:val="22"/>
          <w:szCs w:val="22"/>
        </w:rPr>
        <w:t>strip</w:t>
      </w:r>
      <w:r>
        <w:rPr>
          <w:rFonts w:ascii="Arial" w:hAnsi="Arial"/>
          <w:sz w:val="22"/>
          <w:szCs w:val="22"/>
        </w:rPr>
        <w:t xml:space="preserve">’ </w:t>
      </w:r>
      <w:r>
        <w:rPr>
          <w:rFonts w:ascii="Arial" w:hAnsi="Arial"/>
          <w:sz w:val="22"/>
          <w:szCs w:val="22"/>
        </w:rPr>
        <w:t>thermometer.</w:t>
      </w:r>
    </w:p>
    <w:p w14:paraId="038D65D0" w14:textId="34B6A949" w:rsidR="00BB0329" w:rsidRDefault="00545B15">
      <w:pPr>
        <w:pStyle w:val="Blockquote"/>
        <w:numPr>
          <w:ilvl w:val="0"/>
          <w:numId w:val="8"/>
        </w:numPr>
        <w:spacing w:before="0" w:after="0" w:line="360" w:lineRule="auto"/>
        <w:ind w:right="72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A supply of ice </w:t>
      </w:r>
      <w:r w:rsidR="005531AF">
        <w:rPr>
          <w:rFonts w:ascii="Arial" w:hAnsi="Arial"/>
          <w:sz w:val="22"/>
          <w:szCs w:val="22"/>
        </w:rPr>
        <w:t xml:space="preserve">or ice packs </w:t>
      </w:r>
      <w:r>
        <w:rPr>
          <w:rFonts w:ascii="Arial" w:hAnsi="Arial"/>
          <w:sz w:val="22"/>
          <w:szCs w:val="22"/>
        </w:rPr>
        <w:t>is kept in the freezer.</w:t>
      </w:r>
    </w:p>
    <w:p w14:paraId="62879AC0" w14:textId="77777777" w:rsidR="00BB0329" w:rsidRDefault="00BB0329">
      <w:pPr>
        <w:pStyle w:val="Blockquote"/>
        <w:spacing w:before="0" w:after="0" w:line="360" w:lineRule="auto"/>
        <w:ind w:left="0" w:right="720"/>
        <w:rPr>
          <w:rFonts w:ascii="Arial" w:eastAsia="Arial" w:hAnsi="Arial" w:cs="Arial"/>
          <w:sz w:val="22"/>
          <w:szCs w:val="22"/>
        </w:rPr>
      </w:pPr>
    </w:p>
    <w:p w14:paraId="0748AED1" w14:textId="74567A78" w:rsidR="00BB0329" w:rsidRDefault="00545B15">
      <w:pPr>
        <w:numPr>
          <w:ilvl w:val="0"/>
          <w:numId w:val="10"/>
        </w:numPr>
        <w:spacing w:line="360" w:lineRule="auto"/>
        <w:rPr>
          <w:rFonts w:ascii="Arial" w:hAnsi="Arial"/>
          <w:color w:val="FF0000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Information about who has completed first aid training and the location </w:t>
      </w:r>
      <w:r>
        <w:rPr>
          <w:rFonts w:ascii="Arial" w:hAnsi="Arial"/>
          <w:sz w:val="22"/>
          <w:szCs w:val="22"/>
        </w:rPr>
        <w:t>of the first aid box is provided to all our staff and volunteers.</w:t>
      </w:r>
      <w:r>
        <w:rPr>
          <w:rFonts w:ascii="Arial" w:hAnsi="Arial"/>
          <w:color w:val="0D0203"/>
          <w:sz w:val="22"/>
          <w:szCs w:val="22"/>
        </w:rPr>
        <w:t xml:space="preserve"> </w:t>
      </w:r>
      <w:r>
        <w:rPr>
          <w:rFonts w:ascii="Arial" w:hAnsi="Arial"/>
          <w:color w:val="0D0203"/>
          <w:sz w:val="22"/>
          <w:szCs w:val="22"/>
          <w:u w:color="FF0000"/>
        </w:rPr>
        <w:t xml:space="preserve">A list of staff and volunteers who have current PFA certificates is </w:t>
      </w:r>
      <w:r>
        <w:rPr>
          <w:rFonts w:ascii="Arial" w:hAnsi="Arial"/>
          <w:color w:val="0D0203"/>
          <w:sz w:val="22"/>
          <w:szCs w:val="22"/>
          <w:u w:color="FF0000"/>
        </w:rPr>
        <w:t>displayed in the setting</w:t>
      </w:r>
      <w:r w:rsidR="005531AF">
        <w:rPr>
          <w:rFonts w:ascii="Arial" w:hAnsi="Arial"/>
          <w:color w:val="0D0203"/>
          <w:sz w:val="22"/>
          <w:szCs w:val="22"/>
          <w:u w:color="FF0000"/>
        </w:rPr>
        <w:t>.</w:t>
      </w:r>
    </w:p>
    <w:p w14:paraId="0A672D18" w14:textId="77777777" w:rsidR="00BB0329" w:rsidRDefault="00545B15">
      <w:pPr>
        <w:numPr>
          <w:ilvl w:val="0"/>
          <w:numId w:val="10"/>
        </w:numPr>
        <w:spacing w:line="36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lastRenderedPageBreak/>
        <w:t xml:space="preserve">The first aid box is easily accessible to adults and is kept out of </w:t>
      </w:r>
      <w:r>
        <w:rPr>
          <w:rFonts w:ascii="Arial" w:hAnsi="Arial"/>
          <w:sz w:val="22"/>
          <w:szCs w:val="22"/>
        </w:rPr>
        <w:t>the reach of children.</w:t>
      </w:r>
    </w:p>
    <w:p w14:paraId="3339A8CB" w14:textId="77777777" w:rsidR="00BB0329" w:rsidRDefault="00545B15">
      <w:pPr>
        <w:numPr>
          <w:ilvl w:val="0"/>
          <w:numId w:val="10"/>
        </w:numPr>
        <w:spacing w:line="36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There is a named person in the setting who is responsible for checking and replenishing the first aid box contents.</w:t>
      </w:r>
    </w:p>
    <w:p w14:paraId="460D3AA1" w14:textId="77777777" w:rsidR="00BB0329" w:rsidRDefault="00545B15">
      <w:pPr>
        <w:numPr>
          <w:ilvl w:val="0"/>
          <w:numId w:val="10"/>
        </w:numPr>
        <w:spacing w:line="36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Medication is only administered in line with our Administering Medicines policy.</w:t>
      </w:r>
    </w:p>
    <w:p w14:paraId="048F05E3" w14:textId="77777777" w:rsidR="00BB0329" w:rsidRDefault="00545B15">
      <w:pPr>
        <w:numPr>
          <w:ilvl w:val="0"/>
          <w:numId w:val="10"/>
        </w:numPr>
        <w:spacing w:line="36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In the case of minor injury or accid</w:t>
      </w:r>
      <w:r>
        <w:rPr>
          <w:rFonts w:ascii="Arial" w:hAnsi="Arial"/>
          <w:sz w:val="22"/>
          <w:szCs w:val="22"/>
        </w:rPr>
        <w:t>en</w:t>
      </w:r>
      <w:r>
        <w:rPr>
          <w:rFonts w:ascii="Arial" w:hAnsi="Arial"/>
          <w:sz w:val="22"/>
          <w:szCs w:val="22"/>
        </w:rPr>
        <w:t>t</w:t>
      </w:r>
      <w:r>
        <w:rPr>
          <w:rFonts w:ascii="Arial" w:hAnsi="Arial"/>
          <w:sz w:val="22"/>
          <w:szCs w:val="22"/>
        </w:rPr>
        <w:t xml:space="preserve">s, first aid treatment is given by a qualified first aider. </w:t>
      </w:r>
    </w:p>
    <w:p w14:paraId="7DE18F4E" w14:textId="77777777" w:rsidR="00BB0329" w:rsidRDefault="00545B15">
      <w:pPr>
        <w:numPr>
          <w:ilvl w:val="0"/>
          <w:numId w:val="10"/>
        </w:numPr>
        <w:spacing w:line="36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In the event of minor injuries or accidents, we normally inform parents when they collect their child, unless the child is unduly </w:t>
      </w:r>
      <w:proofErr w:type="gramStart"/>
      <w:r>
        <w:rPr>
          <w:rFonts w:ascii="Arial" w:hAnsi="Arial"/>
          <w:sz w:val="22"/>
          <w:szCs w:val="22"/>
        </w:rPr>
        <w:t>upset</w:t>
      </w:r>
      <w:proofErr w:type="gramEnd"/>
      <w:r>
        <w:rPr>
          <w:rFonts w:ascii="Arial" w:hAnsi="Arial"/>
          <w:sz w:val="22"/>
          <w:szCs w:val="22"/>
        </w:rPr>
        <w:t xml:space="preserve"> or we have concerns about the injury. In which case we w</w:t>
      </w:r>
      <w:r>
        <w:rPr>
          <w:rFonts w:ascii="Arial" w:hAnsi="Arial"/>
          <w:sz w:val="22"/>
          <w:szCs w:val="22"/>
        </w:rPr>
        <w:t>ill contact the child</w:t>
      </w:r>
      <w:r>
        <w:rPr>
          <w:rFonts w:ascii="Arial" w:hAnsi="Arial"/>
          <w:sz w:val="22"/>
          <w:szCs w:val="22"/>
        </w:rPr>
        <w:t>’</w:t>
      </w:r>
      <w:r>
        <w:rPr>
          <w:rFonts w:ascii="Arial" w:hAnsi="Arial"/>
          <w:sz w:val="22"/>
          <w:szCs w:val="22"/>
        </w:rPr>
        <w:t xml:space="preserve">s parents for clarification of what they would like to do, </w:t>
      </w:r>
      <w:proofErr w:type="gramStart"/>
      <w:r>
        <w:rPr>
          <w:rFonts w:ascii="Arial" w:hAnsi="Arial"/>
          <w:sz w:val="22"/>
          <w:szCs w:val="22"/>
        </w:rPr>
        <w:t>i.e.</w:t>
      </w:r>
      <w:proofErr w:type="gramEnd"/>
      <w:r>
        <w:rPr>
          <w:rFonts w:ascii="Arial" w:hAnsi="Arial"/>
          <w:sz w:val="22"/>
          <w:szCs w:val="22"/>
        </w:rPr>
        <w:t xml:space="preserve"> whether they wish to collect the child and/or take them to their own GP.</w:t>
      </w:r>
    </w:p>
    <w:p w14:paraId="5143AC3B" w14:textId="77777777" w:rsidR="00BB0329" w:rsidRDefault="00545B15">
      <w:pPr>
        <w:numPr>
          <w:ilvl w:val="0"/>
          <w:numId w:val="10"/>
        </w:numPr>
        <w:spacing w:line="36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An ambulance is called for children requiring emergency treatment. We contact parents immediately</w:t>
      </w:r>
      <w:r>
        <w:rPr>
          <w:rFonts w:ascii="Arial" w:hAnsi="Arial"/>
          <w:sz w:val="22"/>
          <w:szCs w:val="22"/>
        </w:rPr>
        <w:t xml:space="preserve"> and inform them of what has happened and where their child has been taken.</w:t>
      </w:r>
    </w:p>
    <w:p w14:paraId="2C3327E1" w14:textId="77777777" w:rsidR="00BB0329" w:rsidRDefault="00545B15">
      <w:pPr>
        <w:pStyle w:val="ListParagraph"/>
        <w:numPr>
          <w:ilvl w:val="0"/>
          <w:numId w:val="10"/>
        </w:numPr>
        <w:spacing w:line="36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Parents sign a consent form at registration allowing a member of staff to take their child to the nearest Accident and Emergency unit to be examined, treated or admitted as necessa</w:t>
      </w:r>
      <w:r>
        <w:rPr>
          <w:rFonts w:ascii="Arial" w:hAnsi="Arial"/>
          <w:sz w:val="22"/>
          <w:szCs w:val="22"/>
        </w:rPr>
        <w:t>ry on the understanding that they have been informed and are on their way to the hospital.</w:t>
      </w:r>
    </w:p>
    <w:p w14:paraId="418DB16A" w14:textId="77777777" w:rsidR="00BB0329" w:rsidRDefault="00545B15">
      <w:pPr>
        <w:pStyle w:val="ListParagraph"/>
        <w:numPr>
          <w:ilvl w:val="0"/>
          <w:numId w:val="10"/>
        </w:numPr>
        <w:spacing w:line="36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Accidents and injuries are recorded in our accident record book and, where applicable, notified to the Health and Safety Executive, </w:t>
      </w:r>
      <w:proofErr w:type="spellStart"/>
      <w:r>
        <w:rPr>
          <w:rFonts w:ascii="Arial" w:hAnsi="Arial"/>
          <w:sz w:val="22"/>
          <w:szCs w:val="22"/>
        </w:rPr>
        <w:t>Ofsted</w:t>
      </w:r>
      <w:proofErr w:type="spellEnd"/>
      <w:r>
        <w:rPr>
          <w:rFonts w:ascii="Arial" w:hAnsi="Arial"/>
          <w:sz w:val="22"/>
          <w:szCs w:val="22"/>
        </w:rPr>
        <w:t xml:space="preserve"> and/or local child protect</w:t>
      </w:r>
      <w:r>
        <w:rPr>
          <w:rFonts w:ascii="Arial" w:hAnsi="Arial"/>
          <w:sz w:val="22"/>
          <w:szCs w:val="22"/>
        </w:rPr>
        <w:t>ion agencies in line with our Recording and Reporting of Accident and Incidents Policy.</w:t>
      </w:r>
    </w:p>
    <w:p w14:paraId="73DBFEB4" w14:textId="77777777" w:rsidR="00BB0329" w:rsidRDefault="00BB0329">
      <w:pPr>
        <w:spacing w:line="360" w:lineRule="auto"/>
        <w:rPr>
          <w:rFonts w:ascii="Arial" w:eastAsia="Arial" w:hAnsi="Arial" w:cs="Arial"/>
          <w:b/>
          <w:bCs/>
          <w:sz w:val="22"/>
          <w:szCs w:val="22"/>
        </w:rPr>
      </w:pPr>
    </w:p>
    <w:p w14:paraId="59C73F5E" w14:textId="77777777" w:rsidR="00BB0329" w:rsidRDefault="00545B15">
      <w:pPr>
        <w:spacing w:line="360" w:lineRule="auto"/>
        <w:rPr>
          <w:rFonts w:ascii="Arial" w:eastAsia="Arial" w:hAnsi="Arial" w:cs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Legal framework</w:t>
      </w:r>
    </w:p>
    <w:p w14:paraId="4BD6DC47" w14:textId="77777777" w:rsidR="00BB0329" w:rsidRDefault="00BB0329">
      <w:pPr>
        <w:spacing w:line="360" w:lineRule="auto"/>
        <w:rPr>
          <w:rFonts w:ascii="Arial" w:eastAsia="Arial" w:hAnsi="Arial" w:cs="Arial"/>
          <w:b/>
          <w:bCs/>
          <w:sz w:val="22"/>
          <w:szCs w:val="22"/>
        </w:rPr>
      </w:pPr>
    </w:p>
    <w:p w14:paraId="0CCD758D" w14:textId="77777777" w:rsidR="00BB0329" w:rsidRDefault="00545B15">
      <w:pPr>
        <w:pStyle w:val="ListParagraph"/>
        <w:numPr>
          <w:ilvl w:val="0"/>
          <w:numId w:val="12"/>
        </w:numPr>
        <w:spacing w:line="36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Health and Safety (First Aid) Regulations (1981)</w:t>
      </w:r>
    </w:p>
    <w:p w14:paraId="412348F6" w14:textId="77777777" w:rsidR="00BB0329" w:rsidRDefault="00BB0329">
      <w:pPr>
        <w:spacing w:line="360" w:lineRule="auto"/>
        <w:rPr>
          <w:rFonts w:ascii="Arial" w:eastAsia="Arial" w:hAnsi="Arial" w:cs="Arial"/>
          <w:sz w:val="22"/>
          <w:szCs w:val="22"/>
        </w:rPr>
      </w:pPr>
    </w:p>
    <w:p w14:paraId="01B2DBB0" w14:textId="77777777" w:rsidR="00BB0329" w:rsidRDefault="00545B15">
      <w:pPr>
        <w:spacing w:line="360" w:lineRule="auto"/>
        <w:rPr>
          <w:rFonts w:ascii="Arial" w:eastAsia="Arial" w:hAnsi="Arial" w:cs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Further guidance</w:t>
      </w:r>
    </w:p>
    <w:p w14:paraId="45A2AC01" w14:textId="77777777" w:rsidR="00BB0329" w:rsidRDefault="00BB0329">
      <w:pPr>
        <w:spacing w:line="360" w:lineRule="auto"/>
        <w:rPr>
          <w:rFonts w:ascii="Arial" w:eastAsia="Arial" w:hAnsi="Arial" w:cs="Arial"/>
          <w:b/>
          <w:bCs/>
          <w:sz w:val="22"/>
          <w:szCs w:val="22"/>
        </w:rPr>
      </w:pPr>
    </w:p>
    <w:p w14:paraId="0CAD7DA2" w14:textId="77777777" w:rsidR="00BB0329" w:rsidRDefault="00545B15">
      <w:pPr>
        <w:pStyle w:val="ListParagraph"/>
        <w:numPr>
          <w:ilvl w:val="0"/>
          <w:numId w:val="12"/>
        </w:numPr>
        <w:spacing w:line="36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First Aid at Work: Your questions answered (HSE Revised 2015)</w:t>
      </w:r>
    </w:p>
    <w:p w14:paraId="76B95D1B" w14:textId="0DCAF469" w:rsidR="00BB0329" w:rsidRDefault="00545B15">
      <w:pPr>
        <w:pStyle w:val="ListParagraph"/>
        <w:numPr>
          <w:ilvl w:val="0"/>
          <w:numId w:val="13"/>
        </w:numPr>
        <w:spacing w:line="36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Basic Advice on </w:t>
      </w:r>
      <w:r>
        <w:rPr>
          <w:rFonts w:ascii="Arial" w:hAnsi="Arial"/>
          <w:sz w:val="22"/>
          <w:szCs w:val="22"/>
        </w:rPr>
        <w:t>First Aid at Work (HSE Revised 201</w:t>
      </w:r>
      <w:r w:rsidR="005531AF">
        <w:rPr>
          <w:rFonts w:ascii="Arial" w:hAnsi="Arial"/>
          <w:sz w:val="22"/>
          <w:szCs w:val="22"/>
        </w:rPr>
        <w:t>7</w:t>
      </w:r>
      <w:r>
        <w:rPr>
          <w:rFonts w:ascii="Arial" w:hAnsi="Arial"/>
          <w:sz w:val="22"/>
          <w:szCs w:val="22"/>
        </w:rPr>
        <w:t>)</w:t>
      </w:r>
    </w:p>
    <w:p w14:paraId="4035C9EC" w14:textId="77777777" w:rsidR="00BB0329" w:rsidRDefault="00545B15">
      <w:pPr>
        <w:pStyle w:val="ListParagraph"/>
        <w:numPr>
          <w:ilvl w:val="0"/>
          <w:numId w:val="13"/>
        </w:numPr>
        <w:spacing w:line="36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Guidance on First Aid for Schools (DfE Revised 2014)</w:t>
      </w:r>
      <w:r>
        <w:rPr>
          <w:rFonts w:ascii="Arial Unicode MS" w:hAnsi="Arial Unicode MS"/>
          <w:sz w:val="22"/>
          <w:szCs w:val="22"/>
        </w:rPr>
        <w:br/>
      </w:r>
    </w:p>
    <w:tbl>
      <w:tblPr>
        <w:tblW w:w="1098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057"/>
        <w:gridCol w:w="3829"/>
        <w:gridCol w:w="2103"/>
      </w:tblGrid>
      <w:tr w:rsidR="00BB0329" w14:paraId="4D2B38BD" w14:textId="77777777">
        <w:trPr>
          <w:trHeight w:val="238"/>
        </w:trPr>
        <w:tc>
          <w:tcPr>
            <w:tcW w:w="50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038F9" w14:textId="77777777" w:rsidR="00BB0329" w:rsidRDefault="00545B15">
            <w:pPr>
              <w:spacing w:line="360" w:lineRule="auto"/>
            </w:pPr>
            <w:r>
              <w:rPr>
                <w:rFonts w:ascii="Arial" w:hAnsi="Arial"/>
                <w:sz w:val="22"/>
                <w:szCs w:val="22"/>
              </w:rPr>
              <w:t>This policy was adopted by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7030A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6AB48" w14:textId="77777777" w:rsidR="00BB0329" w:rsidRDefault="00BB0329"/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5C88A" w14:textId="77777777" w:rsidR="00BB0329" w:rsidRDefault="00545B15">
            <w:pPr>
              <w:spacing w:line="360" w:lineRule="auto"/>
            </w:pPr>
            <w:r>
              <w:rPr>
                <w:rFonts w:ascii="Arial" w:hAnsi="Arial"/>
                <w:i/>
                <w:iCs/>
                <w:sz w:val="22"/>
                <w:szCs w:val="22"/>
              </w:rPr>
              <w:t>(name of provider)</w:t>
            </w:r>
          </w:p>
        </w:tc>
      </w:tr>
      <w:tr w:rsidR="00BB0329" w14:paraId="5C061627" w14:textId="77777777">
        <w:trPr>
          <w:trHeight w:val="282"/>
        </w:trPr>
        <w:tc>
          <w:tcPr>
            <w:tcW w:w="5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C8600" w14:textId="77777777" w:rsidR="00BB0329" w:rsidRDefault="00545B15">
            <w:pPr>
              <w:spacing w:line="360" w:lineRule="auto"/>
            </w:pPr>
            <w:r>
              <w:rPr>
                <w:rFonts w:ascii="Arial" w:hAnsi="Arial"/>
                <w:sz w:val="22"/>
                <w:szCs w:val="22"/>
              </w:rPr>
              <w:t>On</w:t>
            </w:r>
          </w:p>
        </w:tc>
        <w:tc>
          <w:tcPr>
            <w:tcW w:w="3829" w:type="dxa"/>
            <w:tcBorders>
              <w:top w:val="single" w:sz="4" w:space="0" w:color="7030A0"/>
              <w:left w:val="nil"/>
              <w:bottom w:val="single" w:sz="4" w:space="0" w:color="7030A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D7195" w14:textId="77777777" w:rsidR="00BB0329" w:rsidRDefault="00BB0329"/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B5B30" w14:textId="77777777" w:rsidR="00BB0329" w:rsidRDefault="00545B15">
            <w:pPr>
              <w:spacing w:line="360" w:lineRule="auto"/>
            </w:pPr>
            <w:r>
              <w:rPr>
                <w:rFonts w:ascii="Arial" w:hAnsi="Arial"/>
                <w:i/>
                <w:iCs/>
                <w:sz w:val="22"/>
                <w:szCs w:val="22"/>
              </w:rPr>
              <w:t>(date)</w:t>
            </w:r>
          </w:p>
        </w:tc>
      </w:tr>
      <w:tr w:rsidR="00BB0329" w14:paraId="5DB9CE1C" w14:textId="77777777">
        <w:trPr>
          <w:trHeight w:val="282"/>
        </w:trPr>
        <w:tc>
          <w:tcPr>
            <w:tcW w:w="5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CCE93" w14:textId="77777777" w:rsidR="00BB0329" w:rsidRDefault="00545B15">
            <w:pPr>
              <w:spacing w:line="360" w:lineRule="auto"/>
            </w:pPr>
            <w:r>
              <w:rPr>
                <w:rFonts w:ascii="Arial" w:hAnsi="Arial"/>
                <w:sz w:val="22"/>
                <w:szCs w:val="22"/>
              </w:rPr>
              <w:t>Date to be reviewed</w:t>
            </w:r>
          </w:p>
        </w:tc>
        <w:tc>
          <w:tcPr>
            <w:tcW w:w="3829" w:type="dxa"/>
            <w:tcBorders>
              <w:top w:val="single" w:sz="4" w:space="0" w:color="7030A0"/>
              <w:left w:val="nil"/>
              <w:bottom w:val="single" w:sz="4" w:space="0" w:color="7030A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DD9A2" w14:textId="77777777" w:rsidR="00BB0329" w:rsidRDefault="00BB0329"/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2FBFC" w14:textId="77777777" w:rsidR="00BB0329" w:rsidRDefault="00545B15">
            <w:pPr>
              <w:spacing w:line="360" w:lineRule="auto"/>
            </w:pPr>
            <w:r>
              <w:rPr>
                <w:rFonts w:ascii="Arial" w:hAnsi="Arial"/>
                <w:i/>
                <w:iCs/>
                <w:sz w:val="22"/>
                <w:szCs w:val="22"/>
              </w:rPr>
              <w:t>(date)</w:t>
            </w:r>
          </w:p>
        </w:tc>
      </w:tr>
      <w:tr w:rsidR="00BB0329" w14:paraId="37EFC633" w14:textId="77777777">
        <w:trPr>
          <w:trHeight w:val="287"/>
        </w:trPr>
        <w:tc>
          <w:tcPr>
            <w:tcW w:w="5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4E0AA" w14:textId="77777777" w:rsidR="00BB0329" w:rsidRDefault="00545B15">
            <w:pPr>
              <w:spacing w:line="360" w:lineRule="auto"/>
            </w:pPr>
            <w:r>
              <w:rPr>
                <w:rFonts w:ascii="Arial" w:hAnsi="Arial"/>
                <w:sz w:val="22"/>
                <w:szCs w:val="22"/>
              </w:rPr>
              <w:t>Signed on behalf of the provider</w:t>
            </w:r>
          </w:p>
        </w:tc>
        <w:tc>
          <w:tcPr>
            <w:tcW w:w="5932" w:type="dxa"/>
            <w:gridSpan w:val="2"/>
            <w:tcBorders>
              <w:top w:val="single" w:sz="4" w:space="0" w:color="7030A0"/>
              <w:left w:val="nil"/>
              <w:bottom w:val="single" w:sz="4" w:space="0" w:color="7030A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BA116" w14:textId="77777777" w:rsidR="00BB0329" w:rsidRDefault="00BB0329"/>
        </w:tc>
      </w:tr>
      <w:tr w:rsidR="00BB0329" w14:paraId="599B1B5B" w14:textId="77777777">
        <w:trPr>
          <w:trHeight w:val="292"/>
        </w:trPr>
        <w:tc>
          <w:tcPr>
            <w:tcW w:w="5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35A16" w14:textId="77777777" w:rsidR="00BB0329" w:rsidRDefault="00545B15">
            <w:pPr>
              <w:spacing w:line="360" w:lineRule="auto"/>
            </w:pPr>
            <w:r>
              <w:rPr>
                <w:rFonts w:ascii="Arial" w:hAnsi="Arial"/>
                <w:sz w:val="22"/>
                <w:szCs w:val="22"/>
              </w:rPr>
              <w:t>Name of signatory</w:t>
            </w:r>
          </w:p>
        </w:tc>
        <w:tc>
          <w:tcPr>
            <w:tcW w:w="5932" w:type="dxa"/>
            <w:gridSpan w:val="2"/>
            <w:tcBorders>
              <w:top w:val="single" w:sz="4" w:space="0" w:color="7030A0"/>
              <w:left w:val="nil"/>
              <w:bottom w:val="single" w:sz="4" w:space="0" w:color="7030A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3C361" w14:textId="77777777" w:rsidR="00BB0329" w:rsidRDefault="00BB0329"/>
        </w:tc>
      </w:tr>
      <w:tr w:rsidR="00BB0329" w14:paraId="61D88ADB" w14:textId="77777777">
        <w:trPr>
          <w:trHeight w:val="292"/>
        </w:trPr>
        <w:tc>
          <w:tcPr>
            <w:tcW w:w="5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557F6" w14:textId="77777777" w:rsidR="00BB0329" w:rsidRDefault="00545B15">
            <w:pPr>
              <w:spacing w:line="360" w:lineRule="auto"/>
            </w:pPr>
            <w:r>
              <w:rPr>
                <w:rFonts w:ascii="Arial" w:hAnsi="Arial"/>
                <w:sz w:val="22"/>
                <w:szCs w:val="22"/>
              </w:rPr>
              <w:t xml:space="preserve">Role of </w:t>
            </w:r>
            <w:r>
              <w:rPr>
                <w:rFonts w:ascii="Arial" w:hAnsi="Arial"/>
                <w:sz w:val="22"/>
                <w:szCs w:val="22"/>
              </w:rPr>
              <w:t>signatory (owner)</w:t>
            </w:r>
          </w:p>
        </w:tc>
        <w:tc>
          <w:tcPr>
            <w:tcW w:w="5932" w:type="dxa"/>
            <w:gridSpan w:val="2"/>
            <w:tcBorders>
              <w:top w:val="single" w:sz="4" w:space="0" w:color="7030A0"/>
              <w:left w:val="nil"/>
              <w:bottom w:val="single" w:sz="4" w:space="0" w:color="7030A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C5367" w14:textId="77777777" w:rsidR="00BB0329" w:rsidRDefault="00BB0329"/>
        </w:tc>
      </w:tr>
    </w:tbl>
    <w:p w14:paraId="4B53D7BD" w14:textId="77777777" w:rsidR="00BB0329" w:rsidRDefault="00BB0329">
      <w:pPr>
        <w:pStyle w:val="ListParagraph"/>
        <w:widowControl w:val="0"/>
        <w:numPr>
          <w:ilvl w:val="0"/>
          <w:numId w:val="14"/>
        </w:numPr>
      </w:pPr>
    </w:p>
    <w:p w14:paraId="6A8841E1" w14:textId="77777777" w:rsidR="00BB0329" w:rsidRDefault="00BB0329">
      <w:pPr>
        <w:spacing w:line="360" w:lineRule="auto"/>
        <w:rPr>
          <w:rFonts w:ascii="Arial" w:eastAsia="Arial" w:hAnsi="Arial" w:cs="Arial"/>
          <w:sz w:val="22"/>
          <w:szCs w:val="22"/>
        </w:rPr>
      </w:pPr>
    </w:p>
    <w:p w14:paraId="085434E0" w14:textId="77777777" w:rsidR="00BB0329" w:rsidRDefault="00545B15">
      <w:pPr>
        <w:tabs>
          <w:tab w:val="left" w:pos="1605"/>
        </w:tabs>
        <w:spacing w:line="360" w:lineRule="auto"/>
        <w:rPr>
          <w:rFonts w:ascii="Arial" w:eastAsia="Arial" w:hAnsi="Arial" w:cs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Other useful Pre-school Learning Alliance publications</w:t>
      </w:r>
    </w:p>
    <w:p w14:paraId="217D2A94" w14:textId="77777777" w:rsidR="00BB0329" w:rsidRDefault="00BB0329">
      <w:pPr>
        <w:spacing w:line="360" w:lineRule="auto"/>
        <w:rPr>
          <w:rFonts w:ascii="Arial" w:eastAsia="Arial" w:hAnsi="Arial" w:cs="Arial"/>
          <w:sz w:val="22"/>
          <w:szCs w:val="22"/>
        </w:rPr>
      </w:pPr>
    </w:p>
    <w:p w14:paraId="59D721E4" w14:textId="77777777" w:rsidR="00BB0329" w:rsidRDefault="00545B15">
      <w:pPr>
        <w:pStyle w:val="ListParagraph"/>
        <w:numPr>
          <w:ilvl w:val="0"/>
          <w:numId w:val="15"/>
        </w:numPr>
        <w:spacing w:line="36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First Aid Management Record (2016)</w:t>
      </w:r>
    </w:p>
    <w:p w14:paraId="2D3C1586" w14:textId="77777777" w:rsidR="00BB0329" w:rsidRDefault="00545B15">
      <w:pPr>
        <w:pStyle w:val="ListParagraph"/>
        <w:numPr>
          <w:ilvl w:val="0"/>
          <w:numId w:val="15"/>
        </w:numPr>
        <w:spacing w:line="36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Accident Record (2017)</w:t>
      </w:r>
    </w:p>
    <w:p w14:paraId="75128C85" w14:textId="77777777" w:rsidR="00BB0329" w:rsidRDefault="00545B15">
      <w:pPr>
        <w:pStyle w:val="ListParagraph"/>
        <w:numPr>
          <w:ilvl w:val="0"/>
          <w:numId w:val="16"/>
        </w:numPr>
        <w:spacing w:line="360" w:lineRule="auto"/>
        <w:rPr>
          <w:sz w:val="22"/>
          <w:szCs w:val="22"/>
        </w:rPr>
      </w:pPr>
      <w:r>
        <w:rPr>
          <w:rFonts w:ascii="Arial" w:hAnsi="Arial"/>
          <w:sz w:val="22"/>
          <w:szCs w:val="22"/>
        </w:rPr>
        <w:t>Medication Administration Record (2017)</w:t>
      </w:r>
    </w:p>
    <w:sectPr w:rsidR="00BB032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567" w:right="567" w:bottom="567" w:left="567" w:header="708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B8B719" w14:textId="77777777" w:rsidR="00545B15" w:rsidRDefault="00545B15">
      <w:r>
        <w:separator/>
      </w:r>
    </w:p>
  </w:endnote>
  <w:endnote w:type="continuationSeparator" w:id="0">
    <w:p w14:paraId="2F3D72A8" w14:textId="77777777" w:rsidR="00545B15" w:rsidRDefault="00545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9C137B" w14:textId="77777777" w:rsidR="005531AF" w:rsidRDefault="005531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841E98" w14:textId="77777777" w:rsidR="00BB0329" w:rsidRDefault="00BB0329">
    <w:pPr>
      <w:pStyle w:val="Header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9180E5" w14:textId="77777777" w:rsidR="00BB0329" w:rsidRDefault="00BB0329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8AC297" w14:textId="77777777" w:rsidR="00545B15" w:rsidRDefault="00545B15">
      <w:r>
        <w:separator/>
      </w:r>
    </w:p>
  </w:footnote>
  <w:footnote w:type="continuationSeparator" w:id="0">
    <w:p w14:paraId="5C1C2DEC" w14:textId="77777777" w:rsidR="00545B15" w:rsidRDefault="00545B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A3C772" w14:textId="77777777" w:rsidR="005531AF" w:rsidRDefault="005531A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6B04D6" w14:textId="77777777" w:rsidR="00BB0329" w:rsidRDefault="00BB0329">
    <w:pPr>
      <w:pStyle w:val="HeaderFoo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1A9EE5" w14:textId="77777777" w:rsidR="00BB0329" w:rsidRDefault="00BB0329">
    <w:pPr>
      <w:pStyle w:val="HeaderFoo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CC4B4B"/>
    <w:multiLevelType w:val="hybridMultilevel"/>
    <w:tmpl w:val="7AF0C924"/>
    <w:styleLink w:val="ImportedStyle6"/>
    <w:lvl w:ilvl="0" w:tplc="0B9A64DC">
      <w:start w:val="1"/>
      <w:numFmt w:val="bullet"/>
      <w:lvlText w:val="▪"/>
      <w:lvlJc w:val="left"/>
      <w:pPr>
        <w:ind w:left="3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1" w:tplc="DC4628CC">
      <w:start w:val="1"/>
      <w:numFmt w:val="bullet"/>
      <w:lvlText w:val="o"/>
      <w:lvlJc w:val="left"/>
      <w:pPr>
        <w:ind w:left="10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2" w:tplc="5FB64DFC">
      <w:start w:val="1"/>
      <w:numFmt w:val="bullet"/>
      <w:lvlText w:val="▪"/>
      <w:lvlJc w:val="left"/>
      <w:pPr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3" w:tplc="166A5F5E">
      <w:start w:val="1"/>
      <w:numFmt w:val="bullet"/>
      <w:lvlText w:val="•"/>
      <w:lvlJc w:val="left"/>
      <w:pPr>
        <w:ind w:left="25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4" w:tplc="2522018A">
      <w:start w:val="1"/>
      <w:numFmt w:val="bullet"/>
      <w:lvlText w:val="o"/>
      <w:lvlJc w:val="left"/>
      <w:pPr>
        <w:ind w:left="32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5" w:tplc="7B82BEE0">
      <w:start w:val="1"/>
      <w:numFmt w:val="bullet"/>
      <w:lvlText w:val="▪"/>
      <w:lvlJc w:val="left"/>
      <w:pPr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6" w:tplc="436033E0">
      <w:start w:val="1"/>
      <w:numFmt w:val="bullet"/>
      <w:lvlText w:val="•"/>
      <w:lvlJc w:val="left"/>
      <w:pPr>
        <w:ind w:left="46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7" w:tplc="98824EC2">
      <w:start w:val="1"/>
      <w:numFmt w:val="bullet"/>
      <w:lvlText w:val="o"/>
      <w:lvlJc w:val="left"/>
      <w:pPr>
        <w:ind w:left="54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8" w:tplc="BF244D6E">
      <w:start w:val="1"/>
      <w:numFmt w:val="bullet"/>
      <w:lvlText w:val="▪"/>
      <w:lvlJc w:val="left"/>
      <w:pPr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1141102B"/>
    <w:multiLevelType w:val="hybridMultilevel"/>
    <w:tmpl w:val="F912E230"/>
    <w:styleLink w:val="ImportedStyle2"/>
    <w:lvl w:ilvl="0" w:tplc="D308600C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1" w:tplc="2BC218D4">
      <w:start w:val="1"/>
      <w:numFmt w:val="bullet"/>
      <w:lvlText w:val="−"/>
      <w:lvlJc w:val="left"/>
      <w:pPr>
        <w:ind w:left="1440" w:hanging="360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2" w:tplc="CD560CFA">
      <w:start w:val="1"/>
      <w:numFmt w:val="bullet"/>
      <w:lvlText w:val="▪"/>
      <w:lvlJc w:val="left"/>
      <w:pPr>
        <w:ind w:left="2160" w:hanging="360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3" w:tplc="1F16D1CE">
      <w:start w:val="1"/>
      <w:numFmt w:val="bullet"/>
      <w:lvlText w:val="•"/>
      <w:lvlJc w:val="left"/>
      <w:pPr>
        <w:ind w:left="2880" w:hanging="360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4" w:tplc="65E8F1EC">
      <w:start w:val="1"/>
      <w:numFmt w:val="bullet"/>
      <w:lvlText w:val="o"/>
      <w:lvlJc w:val="left"/>
      <w:pPr>
        <w:ind w:left="3600" w:hanging="360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5" w:tplc="98E2B7A4">
      <w:start w:val="1"/>
      <w:numFmt w:val="bullet"/>
      <w:lvlText w:val="▪"/>
      <w:lvlJc w:val="left"/>
      <w:pPr>
        <w:ind w:left="4320" w:hanging="360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6" w:tplc="C55E1CF4">
      <w:start w:val="1"/>
      <w:numFmt w:val="bullet"/>
      <w:lvlText w:val="•"/>
      <w:lvlJc w:val="left"/>
      <w:pPr>
        <w:ind w:left="5040" w:hanging="360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7" w:tplc="02DAAD4A">
      <w:start w:val="1"/>
      <w:numFmt w:val="bullet"/>
      <w:lvlText w:val="o"/>
      <w:lvlJc w:val="left"/>
      <w:pPr>
        <w:ind w:left="5760" w:hanging="360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8" w:tplc="9F3EB064">
      <w:start w:val="1"/>
      <w:numFmt w:val="bullet"/>
      <w:lvlText w:val="▪"/>
      <w:lvlJc w:val="left"/>
      <w:pPr>
        <w:ind w:left="6480" w:hanging="360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243D767F"/>
    <w:multiLevelType w:val="hybridMultilevel"/>
    <w:tmpl w:val="5EAAF252"/>
    <w:styleLink w:val="ImportedStyle5"/>
    <w:lvl w:ilvl="0" w:tplc="C3400836">
      <w:start w:val="1"/>
      <w:numFmt w:val="bullet"/>
      <w:lvlText w:val="▪"/>
      <w:lvlJc w:val="left"/>
      <w:pPr>
        <w:ind w:left="3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1" w:tplc="607E42F0">
      <w:start w:val="1"/>
      <w:numFmt w:val="bullet"/>
      <w:lvlText w:val="o"/>
      <w:lvlJc w:val="left"/>
      <w:pPr>
        <w:ind w:left="10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2" w:tplc="5EE60D1C">
      <w:start w:val="1"/>
      <w:numFmt w:val="bullet"/>
      <w:lvlText w:val="▪"/>
      <w:lvlJc w:val="left"/>
      <w:pPr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3" w:tplc="25EEA13A">
      <w:start w:val="1"/>
      <w:numFmt w:val="bullet"/>
      <w:lvlText w:val="•"/>
      <w:lvlJc w:val="left"/>
      <w:pPr>
        <w:ind w:left="25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4" w:tplc="C44085DA">
      <w:start w:val="1"/>
      <w:numFmt w:val="bullet"/>
      <w:lvlText w:val="o"/>
      <w:lvlJc w:val="left"/>
      <w:pPr>
        <w:ind w:left="32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5" w:tplc="8FA4ED32">
      <w:start w:val="1"/>
      <w:numFmt w:val="bullet"/>
      <w:lvlText w:val="▪"/>
      <w:lvlJc w:val="left"/>
      <w:pPr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6" w:tplc="167CDEFE">
      <w:start w:val="1"/>
      <w:numFmt w:val="bullet"/>
      <w:lvlText w:val="•"/>
      <w:lvlJc w:val="left"/>
      <w:pPr>
        <w:ind w:left="46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7" w:tplc="5D04CDF2">
      <w:start w:val="1"/>
      <w:numFmt w:val="bullet"/>
      <w:lvlText w:val="o"/>
      <w:lvlJc w:val="left"/>
      <w:pPr>
        <w:ind w:left="54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8" w:tplc="4A3A2526">
      <w:start w:val="1"/>
      <w:numFmt w:val="bullet"/>
      <w:lvlText w:val="▪"/>
      <w:lvlJc w:val="left"/>
      <w:pPr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2CA20165"/>
    <w:multiLevelType w:val="hybridMultilevel"/>
    <w:tmpl w:val="5EAAF252"/>
    <w:numStyleLink w:val="ImportedStyle5"/>
  </w:abstractNum>
  <w:abstractNum w:abstractNumId="4" w15:restartNumberingAfterBreak="0">
    <w:nsid w:val="37DD4D2B"/>
    <w:multiLevelType w:val="hybridMultilevel"/>
    <w:tmpl w:val="1CE041F4"/>
    <w:numStyleLink w:val="ImportedStyle1"/>
  </w:abstractNum>
  <w:abstractNum w:abstractNumId="5" w15:restartNumberingAfterBreak="0">
    <w:nsid w:val="3DCE598A"/>
    <w:multiLevelType w:val="hybridMultilevel"/>
    <w:tmpl w:val="F828C056"/>
    <w:numStyleLink w:val="ImportedStyle3"/>
  </w:abstractNum>
  <w:abstractNum w:abstractNumId="6" w15:restartNumberingAfterBreak="0">
    <w:nsid w:val="4E537BE6"/>
    <w:multiLevelType w:val="hybridMultilevel"/>
    <w:tmpl w:val="7AF0C924"/>
    <w:numStyleLink w:val="ImportedStyle6"/>
  </w:abstractNum>
  <w:abstractNum w:abstractNumId="7" w15:restartNumberingAfterBreak="0">
    <w:nsid w:val="6AA339E4"/>
    <w:multiLevelType w:val="hybridMultilevel"/>
    <w:tmpl w:val="1CE041F4"/>
    <w:styleLink w:val="ImportedStyle1"/>
    <w:lvl w:ilvl="0" w:tplc="8D14DC72">
      <w:start w:val="1"/>
      <w:numFmt w:val="bullet"/>
      <w:lvlText w:val="▪"/>
      <w:lvlJc w:val="left"/>
      <w:pPr>
        <w:ind w:left="3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1" w:tplc="A28EA8B0">
      <w:start w:val="1"/>
      <w:numFmt w:val="bullet"/>
      <w:lvlText w:val="o"/>
      <w:lvlJc w:val="left"/>
      <w:pPr>
        <w:ind w:left="10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2" w:tplc="F87E8C96">
      <w:start w:val="1"/>
      <w:numFmt w:val="bullet"/>
      <w:lvlText w:val="▪"/>
      <w:lvlJc w:val="left"/>
      <w:pPr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3" w:tplc="F280BCA0">
      <w:start w:val="1"/>
      <w:numFmt w:val="bullet"/>
      <w:lvlText w:val="•"/>
      <w:lvlJc w:val="left"/>
      <w:pPr>
        <w:ind w:left="25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4" w:tplc="DC7E4772">
      <w:start w:val="1"/>
      <w:numFmt w:val="bullet"/>
      <w:lvlText w:val="o"/>
      <w:lvlJc w:val="left"/>
      <w:pPr>
        <w:ind w:left="32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5" w:tplc="59E8A2EA">
      <w:start w:val="1"/>
      <w:numFmt w:val="bullet"/>
      <w:lvlText w:val="▪"/>
      <w:lvlJc w:val="left"/>
      <w:pPr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6" w:tplc="84B20910">
      <w:start w:val="1"/>
      <w:numFmt w:val="bullet"/>
      <w:lvlText w:val="•"/>
      <w:lvlJc w:val="left"/>
      <w:pPr>
        <w:ind w:left="46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7" w:tplc="2B42D482">
      <w:start w:val="1"/>
      <w:numFmt w:val="bullet"/>
      <w:lvlText w:val="o"/>
      <w:lvlJc w:val="left"/>
      <w:pPr>
        <w:ind w:left="54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8" w:tplc="FC3C19E6">
      <w:start w:val="1"/>
      <w:numFmt w:val="bullet"/>
      <w:lvlText w:val="▪"/>
      <w:lvlJc w:val="left"/>
      <w:pPr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6B0617D8"/>
    <w:multiLevelType w:val="hybridMultilevel"/>
    <w:tmpl w:val="E892CD80"/>
    <w:styleLink w:val="ImportedStyle4"/>
    <w:lvl w:ilvl="0" w:tplc="30F0D33C">
      <w:start w:val="1"/>
      <w:numFmt w:val="bullet"/>
      <w:lvlText w:val="▪"/>
      <w:lvlJc w:val="left"/>
      <w:pPr>
        <w:ind w:left="3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1" w:tplc="5DDE80A8">
      <w:start w:val="1"/>
      <w:numFmt w:val="bullet"/>
      <w:lvlText w:val="o"/>
      <w:lvlJc w:val="left"/>
      <w:pPr>
        <w:ind w:left="10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2" w:tplc="28BAEF32">
      <w:start w:val="1"/>
      <w:numFmt w:val="bullet"/>
      <w:lvlText w:val="▪"/>
      <w:lvlJc w:val="left"/>
      <w:pPr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3" w:tplc="02FA9C24">
      <w:start w:val="1"/>
      <w:numFmt w:val="bullet"/>
      <w:lvlText w:val="•"/>
      <w:lvlJc w:val="left"/>
      <w:pPr>
        <w:ind w:left="25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4" w:tplc="9634AD68">
      <w:start w:val="1"/>
      <w:numFmt w:val="bullet"/>
      <w:lvlText w:val="o"/>
      <w:lvlJc w:val="left"/>
      <w:pPr>
        <w:ind w:left="32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5" w:tplc="F51CDFC8">
      <w:start w:val="1"/>
      <w:numFmt w:val="bullet"/>
      <w:lvlText w:val="▪"/>
      <w:lvlJc w:val="left"/>
      <w:pPr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6" w:tplc="B43E6584">
      <w:start w:val="1"/>
      <w:numFmt w:val="bullet"/>
      <w:lvlText w:val="•"/>
      <w:lvlJc w:val="left"/>
      <w:pPr>
        <w:ind w:left="46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7" w:tplc="E0244ACC">
      <w:start w:val="1"/>
      <w:numFmt w:val="bullet"/>
      <w:lvlText w:val="o"/>
      <w:lvlJc w:val="left"/>
      <w:pPr>
        <w:ind w:left="54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8" w:tplc="F852E3A8">
      <w:start w:val="1"/>
      <w:numFmt w:val="bullet"/>
      <w:lvlText w:val="▪"/>
      <w:lvlJc w:val="left"/>
      <w:pPr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6C5C4953"/>
    <w:multiLevelType w:val="hybridMultilevel"/>
    <w:tmpl w:val="E892CD80"/>
    <w:numStyleLink w:val="ImportedStyle4"/>
  </w:abstractNum>
  <w:abstractNum w:abstractNumId="10" w15:restartNumberingAfterBreak="0">
    <w:nsid w:val="7C5B0F60"/>
    <w:multiLevelType w:val="hybridMultilevel"/>
    <w:tmpl w:val="F912E230"/>
    <w:numStyleLink w:val="ImportedStyle2"/>
  </w:abstractNum>
  <w:abstractNum w:abstractNumId="11" w15:restartNumberingAfterBreak="0">
    <w:nsid w:val="7F937E60"/>
    <w:multiLevelType w:val="hybridMultilevel"/>
    <w:tmpl w:val="F828C056"/>
    <w:styleLink w:val="ImportedStyle3"/>
    <w:lvl w:ilvl="0" w:tplc="3F32B0AE">
      <w:start w:val="1"/>
      <w:numFmt w:val="bullet"/>
      <w:lvlText w:val="▪"/>
      <w:lvlJc w:val="left"/>
      <w:pPr>
        <w:ind w:left="3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1" w:tplc="72187604">
      <w:start w:val="1"/>
      <w:numFmt w:val="bullet"/>
      <w:lvlText w:val="o"/>
      <w:lvlJc w:val="left"/>
      <w:pPr>
        <w:ind w:left="10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2" w:tplc="F69AFE36">
      <w:start w:val="1"/>
      <w:numFmt w:val="bullet"/>
      <w:lvlText w:val="▪"/>
      <w:lvlJc w:val="left"/>
      <w:pPr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3" w:tplc="0FDE0FC2">
      <w:start w:val="1"/>
      <w:numFmt w:val="bullet"/>
      <w:lvlText w:val="•"/>
      <w:lvlJc w:val="left"/>
      <w:pPr>
        <w:ind w:left="25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4" w:tplc="E6445FD0">
      <w:start w:val="1"/>
      <w:numFmt w:val="bullet"/>
      <w:lvlText w:val="o"/>
      <w:lvlJc w:val="left"/>
      <w:pPr>
        <w:ind w:left="32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5" w:tplc="30C8D3EA">
      <w:start w:val="1"/>
      <w:numFmt w:val="bullet"/>
      <w:lvlText w:val="▪"/>
      <w:lvlJc w:val="left"/>
      <w:pPr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6" w:tplc="516E4BAA">
      <w:start w:val="1"/>
      <w:numFmt w:val="bullet"/>
      <w:lvlText w:val="•"/>
      <w:lvlJc w:val="left"/>
      <w:pPr>
        <w:ind w:left="46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7" w:tplc="3DF42960">
      <w:start w:val="1"/>
      <w:numFmt w:val="bullet"/>
      <w:lvlText w:val="o"/>
      <w:lvlJc w:val="left"/>
      <w:pPr>
        <w:ind w:left="54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8" w:tplc="D192729A">
      <w:start w:val="1"/>
      <w:numFmt w:val="bullet"/>
      <w:lvlText w:val="▪"/>
      <w:lvlJc w:val="left"/>
      <w:pPr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10"/>
  </w:num>
  <w:num w:numId="5">
    <w:abstractNumId w:val="11"/>
  </w:num>
  <w:num w:numId="6">
    <w:abstractNumId w:val="5"/>
  </w:num>
  <w:num w:numId="7">
    <w:abstractNumId w:val="8"/>
  </w:num>
  <w:num w:numId="8">
    <w:abstractNumId w:val="9"/>
  </w:num>
  <w:num w:numId="9">
    <w:abstractNumId w:val="2"/>
  </w:num>
  <w:num w:numId="10">
    <w:abstractNumId w:val="3"/>
  </w:num>
  <w:num w:numId="11">
    <w:abstractNumId w:val="0"/>
  </w:num>
  <w:num w:numId="12">
    <w:abstractNumId w:val="6"/>
  </w:num>
  <w:num w:numId="13">
    <w:abstractNumId w:val="6"/>
    <w:lvlOverride w:ilvl="0">
      <w:lvl w:ilvl="0" w:tplc="AAE0E31A">
        <w:start w:val="1"/>
        <w:numFmt w:val="bullet"/>
        <w:lvlText w:val="▪"/>
        <w:lvlJc w:val="left"/>
        <w:pPr>
          <w:tabs>
            <w:tab w:val="left" w:pos="426"/>
          </w:tabs>
          <w:ind w:left="36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7030A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FD14B5BA">
        <w:start w:val="1"/>
        <w:numFmt w:val="bullet"/>
        <w:lvlText w:val="o"/>
        <w:lvlJc w:val="left"/>
        <w:pPr>
          <w:tabs>
            <w:tab w:val="left" w:pos="357"/>
            <w:tab w:val="left" w:pos="426"/>
          </w:tabs>
          <w:ind w:left="1083" w:hanging="36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7030A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262820B2">
        <w:start w:val="1"/>
        <w:numFmt w:val="bullet"/>
        <w:lvlText w:val="▪"/>
        <w:lvlJc w:val="left"/>
        <w:pPr>
          <w:tabs>
            <w:tab w:val="left" w:pos="357"/>
            <w:tab w:val="left" w:pos="426"/>
          </w:tabs>
          <w:ind w:left="1803" w:hanging="36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7030A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8F0E81F6">
        <w:start w:val="1"/>
        <w:numFmt w:val="bullet"/>
        <w:lvlText w:val="•"/>
        <w:lvlJc w:val="left"/>
        <w:pPr>
          <w:tabs>
            <w:tab w:val="left" w:pos="357"/>
            <w:tab w:val="left" w:pos="426"/>
          </w:tabs>
          <w:ind w:left="2523" w:hanging="36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7030A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5EC0581A">
        <w:start w:val="1"/>
        <w:numFmt w:val="bullet"/>
        <w:lvlText w:val="o"/>
        <w:lvlJc w:val="left"/>
        <w:pPr>
          <w:tabs>
            <w:tab w:val="left" w:pos="357"/>
            <w:tab w:val="left" w:pos="426"/>
          </w:tabs>
          <w:ind w:left="3243" w:hanging="36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7030A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72DE20C0">
        <w:start w:val="1"/>
        <w:numFmt w:val="bullet"/>
        <w:lvlText w:val="▪"/>
        <w:lvlJc w:val="left"/>
        <w:pPr>
          <w:tabs>
            <w:tab w:val="left" w:pos="357"/>
            <w:tab w:val="left" w:pos="426"/>
          </w:tabs>
          <w:ind w:left="3963" w:hanging="36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7030A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A6EAE91A">
        <w:start w:val="1"/>
        <w:numFmt w:val="bullet"/>
        <w:lvlText w:val="•"/>
        <w:lvlJc w:val="left"/>
        <w:pPr>
          <w:tabs>
            <w:tab w:val="left" w:pos="357"/>
            <w:tab w:val="left" w:pos="426"/>
          </w:tabs>
          <w:ind w:left="4683" w:hanging="36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7030A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1DAEF624">
        <w:start w:val="1"/>
        <w:numFmt w:val="bullet"/>
        <w:lvlText w:val="o"/>
        <w:lvlJc w:val="left"/>
        <w:pPr>
          <w:tabs>
            <w:tab w:val="left" w:pos="357"/>
            <w:tab w:val="left" w:pos="426"/>
          </w:tabs>
          <w:ind w:left="5403" w:hanging="36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7030A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69B80DEA">
        <w:start w:val="1"/>
        <w:numFmt w:val="bullet"/>
        <w:lvlText w:val="▪"/>
        <w:lvlJc w:val="left"/>
        <w:pPr>
          <w:tabs>
            <w:tab w:val="left" w:pos="357"/>
            <w:tab w:val="left" w:pos="426"/>
          </w:tabs>
          <w:ind w:left="6123" w:hanging="36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7030A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4">
    <w:abstractNumId w:val="6"/>
    <w:lvlOverride w:ilvl="0">
      <w:lvl w:ilvl="0" w:tplc="AAE0E31A">
        <w:start w:val="1"/>
        <w:numFmt w:val="bullet"/>
        <w:lvlText w:val="▪"/>
        <w:lvlJc w:val="left"/>
        <w:pPr>
          <w:tabs>
            <w:tab w:val="left" w:pos="426"/>
          </w:tabs>
          <w:ind w:left="389" w:hanging="389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7030A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FD14B5BA">
        <w:start w:val="1"/>
        <w:numFmt w:val="bullet"/>
        <w:lvlText w:val="o"/>
        <w:lvlJc w:val="left"/>
        <w:pPr>
          <w:tabs>
            <w:tab w:val="left" w:pos="357"/>
            <w:tab w:val="left" w:pos="426"/>
          </w:tabs>
          <w:ind w:left="1113" w:hanging="39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7030A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262820B2">
        <w:start w:val="1"/>
        <w:numFmt w:val="bullet"/>
        <w:lvlText w:val="▪"/>
        <w:lvlJc w:val="left"/>
        <w:pPr>
          <w:tabs>
            <w:tab w:val="left" w:pos="357"/>
            <w:tab w:val="left" w:pos="426"/>
          </w:tabs>
          <w:ind w:left="1833" w:hanging="39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7030A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8F0E81F6">
        <w:start w:val="1"/>
        <w:numFmt w:val="bullet"/>
        <w:lvlText w:val="•"/>
        <w:lvlJc w:val="left"/>
        <w:pPr>
          <w:tabs>
            <w:tab w:val="left" w:pos="357"/>
            <w:tab w:val="left" w:pos="426"/>
          </w:tabs>
          <w:ind w:left="2553" w:hanging="39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7030A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5EC0581A">
        <w:start w:val="1"/>
        <w:numFmt w:val="bullet"/>
        <w:lvlText w:val="o"/>
        <w:lvlJc w:val="left"/>
        <w:pPr>
          <w:tabs>
            <w:tab w:val="left" w:pos="357"/>
            <w:tab w:val="left" w:pos="426"/>
          </w:tabs>
          <w:ind w:left="3273" w:hanging="39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7030A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72DE20C0">
        <w:start w:val="1"/>
        <w:numFmt w:val="bullet"/>
        <w:lvlText w:val="▪"/>
        <w:lvlJc w:val="left"/>
        <w:pPr>
          <w:tabs>
            <w:tab w:val="left" w:pos="357"/>
            <w:tab w:val="left" w:pos="426"/>
          </w:tabs>
          <w:ind w:left="3993" w:hanging="39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7030A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A6EAE91A">
        <w:start w:val="1"/>
        <w:numFmt w:val="bullet"/>
        <w:lvlText w:val="•"/>
        <w:lvlJc w:val="left"/>
        <w:pPr>
          <w:tabs>
            <w:tab w:val="left" w:pos="357"/>
            <w:tab w:val="left" w:pos="426"/>
          </w:tabs>
          <w:ind w:left="4713" w:hanging="39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7030A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1DAEF624">
        <w:start w:val="1"/>
        <w:numFmt w:val="bullet"/>
        <w:lvlText w:val="o"/>
        <w:lvlJc w:val="left"/>
        <w:pPr>
          <w:tabs>
            <w:tab w:val="left" w:pos="357"/>
            <w:tab w:val="left" w:pos="426"/>
          </w:tabs>
          <w:ind w:left="5433" w:hanging="39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7030A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69B80DEA">
        <w:start w:val="1"/>
        <w:numFmt w:val="bullet"/>
        <w:lvlText w:val="▪"/>
        <w:lvlJc w:val="left"/>
        <w:pPr>
          <w:tabs>
            <w:tab w:val="left" w:pos="357"/>
            <w:tab w:val="left" w:pos="426"/>
          </w:tabs>
          <w:ind w:left="6153" w:hanging="39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7030A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>
    <w:abstractNumId w:val="6"/>
    <w:lvlOverride w:ilvl="0">
      <w:lvl w:ilvl="0" w:tplc="AAE0E31A">
        <w:start w:val="1"/>
        <w:numFmt w:val="bullet"/>
        <w:lvlText w:val="▪"/>
        <w:lvlJc w:val="left"/>
        <w:pPr>
          <w:ind w:left="426" w:hanging="42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7030A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FD14B5BA">
        <w:start w:val="1"/>
        <w:numFmt w:val="bullet"/>
        <w:lvlText w:val="o"/>
        <w:lvlJc w:val="left"/>
        <w:pPr>
          <w:tabs>
            <w:tab w:val="left" w:pos="426"/>
          </w:tabs>
          <w:ind w:left="108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7030A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262820B2">
        <w:start w:val="1"/>
        <w:numFmt w:val="bullet"/>
        <w:lvlText w:val="▪"/>
        <w:lvlJc w:val="left"/>
        <w:pPr>
          <w:tabs>
            <w:tab w:val="left" w:pos="426"/>
          </w:tabs>
          <w:ind w:left="180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7030A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8F0E81F6">
        <w:start w:val="1"/>
        <w:numFmt w:val="bullet"/>
        <w:lvlText w:val="•"/>
        <w:lvlJc w:val="left"/>
        <w:pPr>
          <w:tabs>
            <w:tab w:val="left" w:pos="426"/>
          </w:tabs>
          <w:ind w:left="252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7030A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5EC0581A">
        <w:start w:val="1"/>
        <w:numFmt w:val="bullet"/>
        <w:lvlText w:val="o"/>
        <w:lvlJc w:val="left"/>
        <w:pPr>
          <w:tabs>
            <w:tab w:val="left" w:pos="426"/>
          </w:tabs>
          <w:ind w:left="324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7030A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72DE20C0">
        <w:start w:val="1"/>
        <w:numFmt w:val="bullet"/>
        <w:lvlText w:val="▪"/>
        <w:lvlJc w:val="left"/>
        <w:pPr>
          <w:tabs>
            <w:tab w:val="left" w:pos="426"/>
          </w:tabs>
          <w:ind w:left="396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7030A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A6EAE91A">
        <w:start w:val="1"/>
        <w:numFmt w:val="bullet"/>
        <w:lvlText w:val="•"/>
        <w:lvlJc w:val="left"/>
        <w:pPr>
          <w:tabs>
            <w:tab w:val="left" w:pos="426"/>
          </w:tabs>
          <w:ind w:left="468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7030A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1DAEF624">
        <w:start w:val="1"/>
        <w:numFmt w:val="bullet"/>
        <w:lvlText w:val="o"/>
        <w:lvlJc w:val="left"/>
        <w:pPr>
          <w:tabs>
            <w:tab w:val="left" w:pos="426"/>
          </w:tabs>
          <w:ind w:left="540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7030A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69B80DEA">
        <w:start w:val="1"/>
        <w:numFmt w:val="bullet"/>
        <w:lvlText w:val="▪"/>
        <w:lvlJc w:val="left"/>
        <w:pPr>
          <w:tabs>
            <w:tab w:val="left" w:pos="426"/>
          </w:tabs>
          <w:ind w:left="612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7030A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6">
    <w:abstractNumId w:val="6"/>
    <w:lvlOverride w:ilvl="0">
      <w:lvl w:ilvl="0" w:tplc="AAE0E31A">
        <w:start w:val="1"/>
        <w:numFmt w:val="bullet"/>
        <w:lvlText w:val="▪"/>
        <w:lvlJc w:val="left"/>
        <w:pPr>
          <w:ind w:left="465" w:hanging="465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7030A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1">
      <w:lvl w:ilvl="1" w:tplc="FD14B5BA">
        <w:start w:val="1"/>
        <w:numFmt w:val="bullet"/>
        <w:lvlText w:val="o"/>
        <w:lvlJc w:val="left"/>
        <w:pPr>
          <w:tabs>
            <w:tab w:val="left" w:pos="426"/>
          </w:tabs>
          <w:ind w:left="1113" w:hanging="39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7030A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2">
      <w:lvl w:ilvl="2" w:tplc="262820B2">
        <w:start w:val="1"/>
        <w:numFmt w:val="bullet"/>
        <w:lvlText w:val="▪"/>
        <w:lvlJc w:val="left"/>
        <w:pPr>
          <w:tabs>
            <w:tab w:val="left" w:pos="426"/>
          </w:tabs>
          <w:ind w:left="1833" w:hanging="39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7030A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3">
      <w:lvl w:ilvl="3" w:tplc="8F0E81F6">
        <w:start w:val="1"/>
        <w:numFmt w:val="bullet"/>
        <w:lvlText w:val="•"/>
        <w:lvlJc w:val="left"/>
        <w:pPr>
          <w:tabs>
            <w:tab w:val="left" w:pos="426"/>
          </w:tabs>
          <w:ind w:left="2553" w:hanging="39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7030A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4">
      <w:lvl w:ilvl="4" w:tplc="5EC0581A">
        <w:start w:val="1"/>
        <w:numFmt w:val="bullet"/>
        <w:lvlText w:val="o"/>
        <w:lvlJc w:val="left"/>
        <w:pPr>
          <w:tabs>
            <w:tab w:val="left" w:pos="426"/>
          </w:tabs>
          <w:ind w:left="3273" w:hanging="39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7030A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5">
      <w:lvl w:ilvl="5" w:tplc="72DE20C0">
        <w:start w:val="1"/>
        <w:numFmt w:val="bullet"/>
        <w:lvlText w:val="▪"/>
        <w:lvlJc w:val="left"/>
        <w:pPr>
          <w:tabs>
            <w:tab w:val="left" w:pos="426"/>
          </w:tabs>
          <w:ind w:left="3993" w:hanging="39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7030A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6">
      <w:lvl w:ilvl="6" w:tplc="A6EAE91A">
        <w:start w:val="1"/>
        <w:numFmt w:val="bullet"/>
        <w:lvlText w:val="•"/>
        <w:lvlJc w:val="left"/>
        <w:pPr>
          <w:tabs>
            <w:tab w:val="left" w:pos="426"/>
          </w:tabs>
          <w:ind w:left="4713" w:hanging="39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7030A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7">
      <w:lvl w:ilvl="7" w:tplc="1DAEF624">
        <w:start w:val="1"/>
        <w:numFmt w:val="bullet"/>
        <w:lvlText w:val="o"/>
        <w:lvlJc w:val="left"/>
        <w:pPr>
          <w:tabs>
            <w:tab w:val="left" w:pos="426"/>
          </w:tabs>
          <w:ind w:left="5433" w:hanging="39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7030A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8">
      <w:lvl w:ilvl="8" w:tplc="69B80DEA">
        <w:start w:val="1"/>
        <w:numFmt w:val="bullet"/>
        <w:lvlText w:val="▪"/>
        <w:lvlJc w:val="left"/>
        <w:pPr>
          <w:tabs>
            <w:tab w:val="left" w:pos="426"/>
          </w:tabs>
          <w:ind w:left="6153" w:hanging="39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7030A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4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0329"/>
    <w:rsid w:val="00545B15"/>
    <w:rsid w:val="005531AF"/>
    <w:rsid w:val="00BB0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C1FB61"/>
  <w15:docId w15:val="{AE68324B-EF5F-6748-9778-3056BE3F0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Arial Unicode MS" w:hAnsi="Times New Roman" w:cs="Times New Roman"/>
        <w:bdr w:val="nil"/>
        <w:lang w:val="en-GB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Arial Unicode MS"/>
      <w:color w:val="000000"/>
      <w:sz w:val="24"/>
      <w:szCs w:val="24"/>
      <w:u w:color="00000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customStyle="1" w:styleId="Blockquote">
    <w:name w:val="Blockquote"/>
    <w:pPr>
      <w:spacing w:before="100" w:after="100"/>
      <w:ind w:left="360" w:right="360"/>
    </w:pPr>
    <w:rPr>
      <w:rFonts w:cs="Arial Unicode MS"/>
      <w:color w:val="000000"/>
      <w:sz w:val="24"/>
      <w:szCs w:val="24"/>
      <w:u w:color="000000"/>
      <w:lang w:val="en-US"/>
    </w:rPr>
  </w:style>
  <w:style w:type="numbering" w:customStyle="1" w:styleId="ImportedStyle1">
    <w:name w:val="Imported Style 1"/>
    <w:pPr>
      <w:numPr>
        <w:numId w:val="1"/>
      </w:numPr>
    </w:pPr>
  </w:style>
  <w:style w:type="numbering" w:customStyle="1" w:styleId="ImportedStyle2">
    <w:name w:val="Imported Style 2"/>
    <w:pPr>
      <w:numPr>
        <w:numId w:val="3"/>
      </w:numPr>
    </w:pPr>
  </w:style>
  <w:style w:type="numbering" w:customStyle="1" w:styleId="ImportedStyle3">
    <w:name w:val="Imported Style 3"/>
    <w:pPr>
      <w:numPr>
        <w:numId w:val="5"/>
      </w:numPr>
    </w:pPr>
  </w:style>
  <w:style w:type="numbering" w:customStyle="1" w:styleId="ImportedStyle4">
    <w:name w:val="Imported Style 4"/>
    <w:pPr>
      <w:numPr>
        <w:numId w:val="7"/>
      </w:numPr>
    </w:pPr>
  </w:style>
  <w:style w:type="numbering" w:customStyle="1" w:styleId="ImportedStyle5">
    <w:name w:val="Imported Style 5"/>
    <w:pPr>
      <w:numPr>
        <w:numId w:val="9"/>
      </w:numPr>
    </w:pPr>
  </w:style>
  <w:style w:type="paragraph" w:styleId="ListParagraph">
    <w:name w:val="List Paragraph"/>
    <w:pPr>
      <w:ind w:left="720"/>
    </w:pPr>
    <w:rPr>
      <w:rFonts w:cs="Arial Unicode MS"/>
      <w:color w:val="000000"/>
      <w:sz w:val="24"/>
      <w:szCs w:val="24"/>
      <w:u w:color="000000"/>
      <w:lang w:val="en-US"/>
    </w:rPr>
  </w:style>
  <w:style w:type="numbering" w:customStyle="1" w:styleId="ImportedStyle6">
    <w:name w:val="Imported Style 6"/>
    <w:pPr>
      <w:numPr>
        <w:numId w:val="11"/>
      </w:numPr>
    </w:pPr>
  </w:style>
  <w:style w:type="paragraph" w:styleId="Header">
    <w:name w:val="header"/>
    <w:basedOn w:val="Normal"/>
    <w:link w:val="HeaderChar"/>
    <w:uiPriority w:val="99"/>
    <w:unhideWhenUsed/>
    <w:rsid w:val="005531A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31AF"/>
    <w:rPr>
      <w:rFonts w:cs="Arial Unicode MS"/>
      <w:color w:val="000000"/>
      <w:sz w:val="24"/>
      <w:szCs w:val="24"/>
      <w:u w:color="00000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531A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31AF"/>
    <w:rPr>
      <w:rFonts w:cs="Arial Unicode MS"/>
      <w:color w:val="000000"/>
      <w:sz w:val="24"/>
      <w:szCs w:val="24"/>
      <w:u w:color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553</Words>
  <Characters>3156</Characters>
  <Application>Microsoft Office Word</Application>
  <DocSecurity>0</DocSecurity>
  <Lines>26</Lines>
  <Paragraphs>7</Paragraphs>
  <ScaleCrop>false</ScaleCrop>
  <Company/>
  <LinksUpToDate>false</LinksUpToDate>
  <CharactersWithSpaces>3702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claire chalmers</cp:lastModifiedBy>
  <cp:revision>2</cp:revision>
  <dcterms:created xsi:type="dcterms:W3CDTF">2021-05-15T09:43:00Z</dcterms:created>
  <dcterms:modified xsi:type="dcterms:W3CDTF">2021-05-15T09:48:00Z</dcterms:modified>
</cp:coreProperties>
</file>